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8" w:rsidRPr="00943147" w:rsidRDefault="00ED3058" w:rsidP="0089553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153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3147">
        <w:rPr>
          <w:sz w:val="28"/>
          <w:szCs w:val="28"/>
        </w:rPr>
        <w:t>з протокола</w:t>
      </w:r>
      <w:r w:rsidRPr="00BA49D7">
        <w:rPr>
          <w:sz w:val="28"/>
          <w:szCs w:val="28"/>
        </w:rPr>
        <w:t xml:space="preserve"> </w:t>
      </w:r>
      <w:r w:rsidRPr="0015247F">
        <w:rPr>
          <w:sz w:val="28"/>
          <w:szCs w:val="28"/>
        </w:rPr>
        <w:t xml:space="preserve">от </w:t>
      </w:r>
      <w:r w:rsidR="00250B2E" w:rsidRPr="00250B2E">
        <w:rPr>
          <w:sz w:val="28"/>
          <w:szCs w:val="28"/>
        </w:rPr>
        <w:t>22</w:t>
      </w:r>
      <w:r w:rsidRPr="0015247F">
        <w:rPr>
          <w:sz w:val="28"/>
          <w:szCs w:val="28"/>
        </w:rPr>
        <w:t xml:space="preserve"> </w:t>
      </w:r>
      <w:r w:rsidR="00250B2E">
        <w:rPr>
          <w:sz w:val="28"/>
          <w:szCs w:val="28"/>
        </w:rPr>
        <w:t>ноября</w:t>
      </w:r>
      <w:r w:rsidRPr="00F374FF">
        <w:rPr>
          <w:sz w:val="28"/>
          <w:szCs w:val="28"/>
        </w:rPr>
        <w:t xml:space="preserve"> </w:t>
      </w:r>
      <w:r w:rsidR="009706A6">
        <w:rPr>
          <w:sz w:val="28"/>
          <w:szCs w:val="28"/>
        </w:rPr>
        <w:t>202</w:t>
      </w:r>
      <w:r w:rsidR="009706A6" w:rsidRPr="009706A6">
        <w:rPr>
          <w:sz w:val="28"/>
          <w:szCs w:val="28"/>
        </w:rPr>
        <w:t>3</w:t>
      </w:r>
      <w:r w:rsidRPr="0015247F">
        <w:rPr>
          <w:sz w:val="28"/>
          <w:szCs w:val="28"/>
        </w:rPr>
        <w:t xml:space="preserve"> г.</w:t>
      </w:r>
    </w:p>
    <w:p w:rsidR="00ED3058" w:rsidRDefault="009706A6" w:rsidP="00A23C0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B2E">
        <w:rPr>
          <w:sz w:val="28"/>
          <w:szCs w:val="28"/>
        </w:rPr>
        <w:t>2 ноября</w:t>
      </w:r>
      <w:r>
        <w:rPr>
          <w:sz w:val="28"/>
          <w:szCs w:val="28"/>
        </w:rPr>
        <w:t xml:space="preserve"> 202</w:t>
      </w:r>
      <w:r w:rsidRPr="009706A6">
        <w:rPr>
          <w:sz w:val="28"/>
          <w:szCs w:val="28"/>
        </w:rPr>
        <w:t>3</w:t>
      </w:r>
      <w:r w:rsidR="00ED3058">
        <w:rPr>
          <w:sz w:val="28"/>
          <w:szCs w:val="28"/>
        </w:rPr>
        <w:t xml:space="preserve"> г. состоялось </w:t>
      </w:r>
      <w:r w:rsidR="00ED3058" w:rsidRPr="00E92DE7">
        <w:rPr>
          <w:sz w:val="28"/>
          <w:szCs w:val="28"/>
        </w:rPr>
        <w:t>заседани</w:t>
      </w:r>
      <w:r w:rsidR="00ED3058">
        <w:rPr>
          <w:sz w:val="28"/>
          <w:szCs w:val="28"/>
        </w:rPr>
        <w:t>е</w:t>
      </w:r>
      <w:r w:rsidR="00ED3058">
        <w:t xml:space="preserve"> </w:t>
      </w:r>
      <w:r w:rsidR="00ED3058"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ED3058">
        <w:rPr>
          <w:sz w:val="28"/>
          <w:szCs w:val="28"/>
        </w:rPr>
        <w:t>Пензастата</w:t>
      </w:r>
      <w:proofErr w:type="spellEnd"/>
      <w:r w:rsidR="00ED3058">
        <w:rPr>
          <w:sz w:val="28"/>
          <w:szCs w:val="28"/>
        </w:rPr>
        <w:t xml:space="preserve"> и урегулированию конфликта интересов (далее – Комиссия)</w:t>
      </w:r>
      <w:r w:rsidR="00A23C05">
        <w:rPr>
          <w:sz w:val="28"/>
          <w:szCs w:val="28"/>
        </w:rPr>
        <w:t xml:space="preserve"> (протокол </w:t>
      </w:r>
      <w:r w:rsidR="003019CA">
        <w:rPr>
          <w:sz w:val="28"/>
          <w:szCs w:val="28"/>
        </w:rPr>
        <w:t>№ Т60-08/60-ВД</w:t>
      </w:r>
      <w:r w:rsidR="00A23C05">
        <w:rPr>
          <w:sz w:val="28"/>
          <w:szCs w:val="28"/>
        </w:rPr>
        <w:t>)</w:t>
      </w:r>
      <w:r w:rsidR="00ED3058">
        <w:rPr>
          <w:sz w:val="28"/>
          <w:szCs w:val="28"/>
        </w:rPr>
        <w:t>.</w:t>
      </w:r>
    </w:p>
    <w:p w:rsidR="00ED3058" w:rsidRPr="00250B2E" w:rsidRDefault="00ED3058" w:rsidP="00A23C0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250B2E">
        <w:rPr>
          <w:sz w:val="28"/>
          <w:szCs w:val="28"/>
        </w:rPr>
        <w:t>На заседании Комиссии был</w:t>
      </w:r>
      <w:r w:rsidR="00250B2E" w:rsidRPr="00250B2E">
        <w:rPr>
          <w:sz w:val="28"/>
          <w:szCs w:val="28"/>
        </w:rPr>
        <w:t>и</w:t>
      </w:r>
      <w:r w:rsidRPr="00250B2E">
        <w:rPr>
          <w:sz w:val="28"/>
          <w:szCs w:val="28"/>
        </w:rPr>
        <w:t xml:space="preserve"> рассмотрен</w:t>
      </w:r>
      <w:r w:rsidR="00250B2E" w:rsidRPr="00250B2E">
        <w:rPr>
          <w:sz w:val="28"/>
          <w:szCs w:val="28"/>
        </w:rPr>
        <w:t>ы</w:t>
      </w:r>
      <w:r w:rsidRPr="00250B2E">
        <w:rPr>
          <w:sz w:val="28"/>
          <w:szCs w:val="28"/>
        </w:rPr>
        <w:t xml:space="preserve"> вопрос</w:t>
      </w:r>
      <w:r w:rsidR="00250B2E" w:rsidRPr="00250B2E">
        <w:rPr>
          <w:sz w:val="28"/>
          <w:szCs w:val="28"/>
        </w:rPr>
        <w:t>ы</w:t>
      </w:r>
      <w:r w:rsidRPr="00250B2E">
        <w:rPr>
          <w:sz w:val="28"/>
          <w:szCs w:val="28"/>
        </w:rPr>
        <w:t>:</w:t>
      </w:r>
    </w:p>
    <w:p w:rsidR="00250B2E" w:rsidRPr="009E290D" w:rsidRDefault="00250B2E" w:rsidP="00250B2E">
      <w:pPr>
        <w:pStyle w:val="11"/>
        <w:numPr>
          <w:ilvl w:val="0"/>
          <w:numId w:val="6"/>
        </w:numPr>
        <w:spacing w:before="0" w:line="360" w:lineRule="auto"/>
        <w:ind w:left="0" w:firstLine="709"/>
        <w:rPr>
          <w:b/>
          <w:bCs/>
        </w:rPr>
      </w:pPr>
      <w:r>
        <w:t xml:space="preserve">Рассмотрение </w:t>
      </w:r>
      <w:r w:rsidRPr="0086474F">
        <w:rPr>
          <w:szCs w:val="28"/>
        </w:rPr>
        <w:t>доклад</w:t>
      </w:r>
      <w:r>
        <w:rPr>
          <w:szCs w:val="28"/>
        </w:rPr>
        <w:t xml:space="preserve">а о результатах анализа сведений </w:t>
      </w:r>
      <w:r w:rsidRPr="0086474F">
        <w:rPr>
          <w:szCs w:val="28"/>
        </w:rPr>
        <w:t>о доходах, об имуществе и обязательствах имущественного характера за 2022 год, представленных лицами, замещающими должности федеральной государственной гражданской службы</w:t>
      </w:r>
      <w:r w:rsidR="003019CA">
        <w:rPr>
          <w:szCs w:val="28"/>
        </w:rPr>
        <w:t>.</w:t>
      </w:r>
    </w:p>
    <w:p w:rsidR="00250B2E" w:rsidRPr="009E290D" w:rsidRDefault="00250B2E" w:rsidP="00250B2E">
      <w:pPr>
        <w:pStyle w:val="11"/>
        <w:numPr>
          <w:ilvl w:val="0"/>
          <w:numId w:val="6"/>
        </w:numPr>
        <w:spacing w:before="0" w:line="360" w:lineRule="auto"/>
        <w:ind w:left="0" w:firstLine="709"/>
        <w:rPr>
          <w:b/>
          <w:bCs/>
        </w:rPr>
      </w:pPr>
      <w:r>
        <w:t xml:space="preserve">Рассмотрение </w:t>
      </w:r>
      <w:r w:rsidRPr="0086474F">
        <w:rPr>
          <w:szCs w:val="28"/>
        </w:rPr>
        <w:t>доклад</w:t>
      </w:r>
      <w:r>
        <w:rPr>
          <w:szCs w:val="28"/>
        </w:rPr>
        <w:t xml:space="preserve">а о результатах анализа сведений </w:t>
      </w:r>
      <w:r w:rsidRPr="0086474F">
        <w:rPr>
          <w:szCs w:val="28"/>
        </w:rPr>
        <w:t xml:space="preserve">о </w:t>
      </w:r>
      <w:r>
        <w:rPr>
          <w:szCs w:val="28"/>
        </w:rPr>
        <w:t>расходах</w:t>
      </w:r>
      <w:r w:rsidRPr="0086474F">
        <w:rPr>
          <w:szCs w:val="28"/>
        </w:rPr>
        <w:t xml:space="preserve"> за 2022 год, представленных лицами, замещающими должности федеральной государственной гражданской службы</w:t>
      </w:r>
      <w:r>
        <w:rPr>
          <w:szCs w:val="28"/>
        </w:rPr>
        <w:t>.</w:t>
      </w:r>
    </w:p>
    <w:p w:rsidR="00E91A75" w:rsidRPr="00250B2E" w:rsidRDefault="00E91A75" w:rsidP="00A23C05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0B2E">
        <w:rPr>
          <w:rFonts w:ascii="Times New Roman" w:hAnsi="Times New Roman" w:cs="Times New Roman"/>
          <w:sz w:val="28"/>
          <w:szCs w:val="28"/>
        </w:rPr>
        <w:t>По и</w:t>
      </w:r>
      <w:r w:rsidR="00250B2E">
        <w:rPr>
          <w:rFonts w:ascii="Times New Roman" w:hAnsi="Times New Roman" w:cs="Times New Roman"/>
          <w:sz w:val="28"/>
          <w:szCs w:val="28"/>
        </w:rPr>
        <w:t>тогам заседания Комиссии приняты следующие решения</w:t>
      </w:r>
      <w:r w:rsidRPr="00250B2E">
        <w:rPr>
          <w:rFonts w:ascii="Times New Roman" w:hAnsi="Times New Roman" w:cs="Times New Roman"/>
          <w:sz w:val="28"/>
          <w:szCs w:val="28"/>
        </w:rPr>
        <w:t>:</w:t>
      </w:r>
    </w:p>
    <w:p w:rsidR="00BE2B89" w:rsidRDefault="00BC3B8B" w:rsidP="00250B2E">
      <w:pPr>
        <w:pStyle w:val="11"/>
        <w:numPr>
          <w:ilvl w:val="0"/>
          <w:numId w:val="7"/>
        </w:numPr>
        <w:spacing w:before="0" w:line="360" w:lineRule="auto"/>
        <w:ind w:left="0" w:firstLine="709"/>
        <w:rPr>
          <w:szCs w:val="28"/>
        </w:rPr>
      </w:pPr>
      <w:r>
        <w:rPr>
          <w:szCs w:val="28"/>
        </w:rPr>
        <w:t xml:space="preserve">Рекомендовать руководителю </w:t>
      </w:r>
      <w:proofErr w:type="spellStart"/>
      <w:r>
        <w:rPr>
          <w:szCs w:val="28"/>
        </w:rPr>
        <w:t>Пензастата</w:t>
      </w:r>
      <w:proofErr w:type="spellEnd"/>
      <w:r>
        <w:rPr>
          <w:szCs w:val="28"/>
        </w:rPr>
        <w:t xml:space="preserve"> м</w:t>
      </w:r>
      <w:r w:rsidRPr="00EB33F5">
        <w:rPr>
          <w:szCs w:val="28"/>
        </w:rPr>
        <w:t>ер юридической ответственности к</w:t>
      </w:r>
      <w:r>
        <w:rPr>
          <w:szCs w:val="28"/>
        </w:rPr>
        <w:t xml:space="preserve"> 5 служащим не применять.</w:t>
      </w:r>
    </w:p>
    <w:p w:rsidR="003019CA" w:rsidRPr="003019CA" w:rsidRDefault="003019CA" w:rsidP="00BC3B8B">
      <w:pPr>
        <w:pStyle w:val="11"/>
        <w:spacing w:before="0" w:line="360" w:lineRule="auto"/>
        <w:ind w:firstLine="709"/>
        <w:rPr>
          <w:szCs w:val="28"/>
        </w:rPr>
      </w:pPr>
      <w:r w:rsidRPr="00BF0C32">
        <w:rPr>
          <w:szCs w:val="28"/>
        </w:rPr>
        <w:t xml:space="preserve">В случае совершения несущественного либо малозначительного проступка в последующих декларационных кампаниях учитывать допущенные нарушения у </w:t>
      </w:r>
      <w:r>
        <w:rPr>
          <w:szCs w:val="28"/>
        </w:rPr>
        <w:t>3 служащих</w:t>
      </w:r>
      <w:r w:rsidRPr="00BF0C32">
        <w:rPr>
          <w:szCs w:val="28"/>
        </w:rPr>
        <w:t xml:space="preserve"> в качестве отягчающего обстоятельства.</w:t>
      </w:r>
    </w:p>
    <w:p w:rsidR="00BC3B8B" w:rsidRPr="00BC3B8B" w:rsidRDefault="00BC3B8B" w:rsidP="00BC3B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8B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Pr="00BC3B8B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BC3B8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1 служащему </w:t>
      </w:r>
      <w:r w:rsidRPr="00BC3B8B">
        <w:rPr>
          <w:rFonts w:ascii="Times New Roman" w:hAnsi="Times New Roman" w:cs="Times New Roman"/>
          <w:sz w:val="28"/>
          <w:szCs w:val="28"/>
        </w:rPr>
        <w:t>взыскание в виде замечания с учетом выраженного согласия федерального государственного гражданского служащего.</w:t>
      </w:r>
    </w:p>
    <w:p w:rsidR="00BC3B8B" w:rsidRDefault="00BC3B8B" w:rsidP="00BC3B8B">
      <w:pPr>
        <w:pStyle w:val="11"/>
        <w:spacing w:before="0" w:line="360" w:lineRule="auto"/>
        <w:ind w:firstLine="709"/>
        <w:rPr>
          <w:szCs w:val="28"/>
        </w:rPr>
      </w:pPr>
      <w:r w:rsidRPr="00BC3B8B">
        <w:rPr>
          <w:szCs w:val="28"/>
        </w:rPr>
        <w:t xml:space="preserve">В случае несогласия с мерой взыскания провести в отношении </w:t>
      </w:r>
      <w:r>
        <w:rPr>
          <w:szCs w:val="28"/>
        </w:rPr>
        <w:t xml:space="preserve">служащего </w:t>
      </w:r>
      <w:r w:rsidRPr="00BC3B8B">
        <w:rPr>
          <w:szCs w:val="28"/>
        </w:rPr>
        <w:t xml:space="preserve">проверку достоверности и полноты сведений о доходах, об имуществе и обязательствах имущественного характера (далее – проверка) в соответствии с абзацем 2 подпункта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 w:rsidRPr="00BC3B8B">
        <w:rPr>
          <w:szCs w:val="28"/>
        </w:rPr>
        <w:lastRenderedPageBreak/>
        <w:t>федеральными го</w:t>
      </w:r>
      <w:bookmarkStart w:id="0" w:name="_GoBack"/>
      <w:bookmarkEnd w:id="0"/>
      <w:r w:rsidRPr="00BC3B8B">
        <w:rPr>
          <w:szCs w:val="28"/>
        </w:rPr>
        <w:t>сударственными служащими требований к служебному поведению, утвержденного Указом Президента Российской Федерации от       21 сентября 2009 г. № 1065.</w:t>
      </w:r>
    </w:p>
    <w:p w:rsidR="00D642A9" w:rsidRPr="00D642A9" w:rsidRDefault="00D642A9" w:rsidP="00D642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A9">
        <w:rPr>
          <w:rFonts w:ascii="Times New Roman" w:hAnsi="Times New Roman" w:cs="Times New Roman"/>
          <w:sz w:val="28"/>
          <w:szCs w:val="28"/>
        </w:rPr>
        <w:t>(Ключевые детали: анализ проводился 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характера, а также письмом Минтруда России от 15.04.2022 №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 (вместе с «Обзором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2.0)»).</w:t>
      </w:r>
    </w:p>
    <w:p w:rsidR="00BC3B8B" w:rsidRDefault="00BC3B8B" w:rsidP="00BC3B8B">
      <w:pPr>
        <w:pStyle w:val="11"/>
        <w:numPr>
          <w:ilvl w:val="0"/>
          <w:numId w:val="7"/>
        </w:numPr>
        <w:spacing w:before="0" w:line="360" w:lineRule="auto"/>
        <w:ind w:left="0" w:firstLine="708"/>
        <w:rPr>
          <w:szCs w:val="28"/>
        </w:rPr>
      </w:pPr>
      <w:r>
        <w:rPr>
          <w:szCs w:val="28"/>
        </w:rPr>
        <w:t>Д</w:t>
      </w:r>
      <w:r w:rsidRPr="0042116A">
        <w:rPr>
          <w:szCs w:val="28"/>
        </w:rPr>
        <w:t>оклад о результатах анализа сведений о</w:t>
      </w:r>
      <w:r>
        <w:rPr>
          <w:szCs w:val="28"/>
        </w:rPr>
        <w:t xml:space="preserve"> расходах </w:t>
      </w:r>
      <w:r w:rsidRPr="0042116A">
        <w:rPr>
          <w:szCs w:val="28"/>
        </w:rPr>
        <w:t>за 2022 год, представленных лицами, замещающими должности федеральной гос</w:t>
      </w:r>
      <w:r>
        <w:rPr>
          <w:szCs w:val="28"/>
        </w:rPr>
        <w:t>ударственной гражданской службы, принять к сведению.</w:t>
      </w:r>
    </w:p>
    <w:p w:rsidR="00D642A9" w:rsidRPr="00D642A9" w:rsidRDefault="00D642A9" w:rsidP="00D642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A9">
        <w:rPr>
          <w:rFonts w:ascii="Times New Roman" w:hAnsi="Times New Roman" w:cs="Times New Roman"/>
          <w:sz w:val="28"/>
          <w:szCs w:val="28"/>
        </w:rPr>
        <w:t xml:space="preserve">(Ключевые детали: анализ проводился в соответствии с 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D642A9">
        <w:rPr>
          <w:rFonts w:ascii="Times New Roman" w:hAnsi="Times New Roman" w:cs="Times New Roman"/>
          <w:sz w:val="28"/>
          <w:szCs w:val="28"/>
        </w:rPr>
        <w:t xml:space="preserve"> по проведению анализа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42A9" w:rsidRPr="00BC3B8B" w:rsidRDefault="00D642A9" w:rsidP="00D642A9">
      <w:pPr>
        <w:pStyle w:val="11"/>
        <w:spacing w:before="0" w:line="360" w:lineRule="auto"/>
        <w:ind w:left="708"/>
        <w:rPr>
          <w:szCs w:val="28"/>
        </w:rPr>
      </w:pPr>
      <w:r>
        <w:rPr>
          <w:szCs w:val="28"/>
        </w:rPr>
        <w:t xml:space="preserve">  </w:t>
      </w:r>
    </w:p>
    <w:p w:rsidR="00BC3B8B" w:rsidRPr="00BC3B8B" w:rsidRDefault="00BC3B8B" w:rsidP="00BC3B8B">
      <w:pPr>
        <w:pStyle w:val="11"/>
        <w:spacing w:before="0" w:line="360" w:lineRule="auto"/>
        <w:ind w:left="708"/>
        <w:jc w:val="center"/>
        <w:rPr>
          <w:szCs w:val="28"/>
        </w:rPr>
      </w:pPr>
      <w:r>
        <w:rPr>
          <w:szCs w:val="28"/>
        </w:rPr>
        <w:t>____________</w:t>
      </w:r>
    </w:p>
    <w:sectPr w:rsidR="00BC3B8B" w:rsidRPr="00BC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7C2"/>
    <w:multiLevelType w:val="hybridMultilevel"/>
    <w:tmpl w:val="607E2E74"/>
    <w:lvl w:ilvl="0" w:tplc="4B1E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293"/>
    <w:multiLevelType w:val="hybridMultilevel"/>
    <w:tmpl w:val="678E4872"/>
    <w:lvl w:ilvl="0" w:tplc="F4B8D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6211D"/>
    <w:multiLevelType w:val="hybridMultilevel"/>
    <w:tmpl w:val="34EC8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E0891"/>
    <w:multiLevelType w:val="hybridMultilevel"/>
    <w:tmpl w:val="FF0ABE84"/>
    <w:lvl w:ilvl="0" w:tplc="E1FE90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4014C"/>
    <w:multiLevelType w:val="hybridMultilevel"/>
    <w:tmpl w:val="15D6394A"/>
    <w:lvl w:ilvl="0" w:tplc="5D7CF2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6C64E6"/>
    <w:multiLevelType w:val="hybridMultilevel"/>
    <w:tmpl w:val="7A6CF53E"/>
    <w:lvl w:ilvl="0" w:tplc="4DF62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9434E8"/>
    <w:multiLevelType w:val="hybridMultilevel"/>
    <w:tmpl w:val="BF3C0C40"/>
    <w:lvl w:ilvl="0" w:tplc="6F9072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0"/>
    <w:rsid w:val="001863CD"/>
    <w:rsid w:val="00250B2E"/>
    <w:rsid w:val="00263D0E"/>
    <w:rsid w:val="002E4E8C"/>
    <w:rsid w:val="003019CA"/>
    <w:rsid w:val="00372582"/>
    <w:rsid w:val="003F52CA"/>
    <w:rsid w:val="00405397"/>
    <w:rsid w:val="004303BB"/>
    <w:rsid w:val="0048750B"/>
    <w:rsid w:val="006B5462"/>
    <w:rsid w:val="007626A0"/>
    <w:rsid w:val="0089553A"/>
    <w:rsid w:val="009706A6"/>
    <w:rsid w:val="00A022A1"/>
    <w:rsid w:val="00A23C05"/>
    <w:rsid w:val="00A362E1"/>
    <w:rsid w:val="00A645A9"/>
    <w:rsid w:val="00AE2231"/>
    <w:rsid w:val="00B31056"/>
    <w:rsid w:val="00B36A2F"/>
    <w:rsid w:val="00BC3B8B"/>
    <w:rsid w:val="00BE2B89"/>
    <w:rsid w:val="00D07583"/>
    <w:rsid w:val="00D642A9"/>
    <w:rsid w:val="00DE6C9B"/>
    <w:rsid w:val="00E91A75"/>
    <w:rsid w:val="00ED3058"/>
    <w:rsid w:val="00F43D2E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91A75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91A75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Нариман Няилевич</dc:creator>
  <cp:keywords/>
  <dc:description/>
  <cp:lastModifiedBy>Козин Нариман Няилевич</cp:lastModifiedBy>
  <cp:revision>21</cp:revision>
  <cp:lastPrinted>2022-06-30T13:55:00Z</cp:lastPrinted>
  <dcterms:created xsi:type="dcterms:W3CDTF">2021-10-27T11:31:00Z</dcterms:created>
  <dcterms:modified xsi:type="dcterms:W3CDTF">2023-11-23T07:25:00Z</dcterms:modified>
</cp:coreProperties>
</file>